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36" w:rsidRDefault="005E4E36" w:rsidP="005E4E3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Полис</w:t>
      </w:r>
    </w:p>
    <w:p w:rsidR="005E4E36" w:rsidRDefault="005E4E36" w:rsidP="005E4E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страхованию имущества</w:t>
      </w:r>
    </w:p>
    <w:p w:rsidR="005E4E36" w:rsidRDefault="005E4E36" w:rsidP="005E4E3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№_______________</w:t>
      </w:r>
    </w:p>
    <w:p w:rsidR="005E4E36" w:rsidRDefault="005E4E36" w:rsidP="005E4E36">
      <w:pPr>
        <w:jc w:val="both"/>
        <w:rPr>
          <w:b/>
          <w:caps/>
          <w:sz w:val="22"/>
          <w:szCs w:val="22"/>
        </w:rPr>
      </w:pPr>
    </w:p>
    <w:p w:rsidR="005E4E36" w:rsidRDefault="005E4E36" w:rsidP="005E4E3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Россия, г. Москва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ab/>
        <w:t>«___» _________ 201__ г.</w:t>
      </w:r>
    </w:p>
    <w:p w:rsidR="005E4E36" w:rsidRDefault="005E4E36" w:rsidP="005E4E36">
      <w:pPr>
        <w:jc w:val="both"/>
        <w:rPr>
          <w:sz w:val="22"/>
          <w:szCs w:val="22"/>
        </w:rPr>
      </w:pPr>
    </w:p>
    <w:p w:rsidR="005E4E36" w:rsidRDefault="005E4E36" w:rsidP="005E4E36">
      <w:pPr>
        <w:pBdr>
          <w:top w:val="single" w:sz="2" w:space="1" w:color="808080"/>
          <w:bottom w:val="single" w:sz="2" w:space="0" w:color="808080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Полис заключен на основании «Правил страхования имущества организаций, эксплуатирующих особо радиационно опасные и ядерно опасные производства и объекты в области использования атомной энергии» </w:t>
      </w:r>
      <w:proofErr w:type="spellStart"/>
      <w:r>
        <w:rPr>
          <w:sz w:val="22"/>
          <w:szCs w:val="22"/>
        </w:rPr>
        <w:t>Утверждены</w:t>
      </w:r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на заседании Наблюдательного совета</w:t>
      </w:r>
    </w:p>
    <w:p w:rsidR="005E4E36" w:rsidRDefault="005E4E36" w:rsidP="005E4E36">
      <w:pPr>
        <w:pBdr>
          <w:top w:val="single" w:sz="2" w:space="1" w:color="808080"/>
          <w:bottom w:val="single" w:sz="2" w:space="0" w:color="808080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Российского ядерного страхового пула Протокол № _____  от  "___" __________2011 г., в редакции, действующей на дату заключения настоящего Полиса (далее по тексту - Правила страхования), а также на основании Заявления Страхователя и Перечня застрахованного имущества. Указанные документы являются неотъемлемой частью настоящего Полиса. </w:t>
      </w:r>
    </w:p>
    <w:p w:rsidR="005E4E36" w:rsidRDefault="005E4E36" w:rsidP="005E4E36">
      <w:pPr>
        <w:pBdr>
          <w:top w:val="single" w:sz="2" w:space="1" w:color="808080"/>
          <w:bottom w:val="single" w:sz="2" w:space="0" w:color="808080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 xml:space="preserve"> разночтений в положениях настоящего Полиса и Правил страхования, преимущественную силу имеют положения настоящего Полиса. Если какое-либо положение не оговорено специально в настоящем Полисе, применяются условия Правил страхования.</w:t>
      </w:r>
    </w:p>
    <w:p w:rsidR="005E4E36" w:rsidRDefault="005E4E36" w:rsidP="005E4E36">
      <w:pPr>
        <w:jc w:val="both"/>
        <w:rPr>
          <w:caps/>
          <w:sz w:val="22"/>
          <w:szCs w:val="22"/>
        </w:rPr>
      </w:pPr>
    </w:p>
    <w:p w:rsidR="005E4E36" w:rsidRDefault="005E4E36" w:rsidP="005E4E36">
      <w:pPr>
        <w:jc w:val="both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 xml:space="preserve">СтраховЩИК: </w:t>
      </w:r>
      <w:r>
        <w:rPr>
          <w:sz w:val="22"/>
          <w:szCs w:val="22"/>
        </w:rPr>
        <w:t>реквизиты</w:t>
      </w:r>
    </w:p>
    <w:p w:rsidR="005E4E36" w:rsidRDefault="005E4E36" w:rsidP="005E4E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лице Страховщика – Должность, </w:t>
      </w:r>
      <w:proofErr w:type="spellStart"/>
      <w:r>
        <w:rPr>
          <w:sz w:val="22"/>
          <w:szCs w:val="22"/>
        </w:rPr>
        <w:t>ф.и</w:t>
      </w:r>
      <w:proofErr w:type="gramStart"/>
      <w:r>
        <w:rPr>
          <w:sz w:val="22"/>
          <w:szCs w:val="22"/>
        </w:rPr>
        <w:t>.о</w:t>
      </w:r>
      <w:proofErr w:type="spellEnd"/>
      <w:proofErr w:type="gramEnd"/>
      <w:r>
        <w:rPr>
          <w:sz w:val="22"/>
          <w:szCs w:val="22"/>
        </w:rPr>
        <w:t>, действующего на основании (Устава, Доверенности).</w:t>
      </w:r>
    </w:p>
    <w:p w:rsidR="005E4E36" w:rsidRDefault="005E4E36" w:rsidP="005E4E36">
      <w:pPr>
        <w:jc w:val="both"/>
        <w:rPr>
          <w:caps/>
          <w:sz w:val="22"/>
          <w:szCs w:val="22"/>
        </w:rPr>
      </w:pPr>
    </w:p>
    <w:p w:rsidR="005E4E36" w:rsidRDefault="005E4E36" w:rsidP="005E4E36">
      <w:pPr>
        <w:jc w:val="both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 xml:space="preserve">Страхователь: </w:t>
      </w:r>
      <w:r>
        <w:rPr>
          <w:sz w:val="22"/>
          <w:szCs w:val="22"/>
        </w:rPr>
        <w:t>реквизиты</w:t>
      </w:r>
    </w:p>
    <w:p w:rsidR="005E4E36" w:rsidRDefault="005E4E36" w:rsidP="005E4E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лице Страховщика – Должность, </w:t>
      </w:r>
      <w:proofErr w:type="spellStart"/>
      <w:r>
        <w:rPr>
          <w:sz w:val="22"/>
          <w:szCs w:val="22"/>
        </w:rPr>
        <w:t>ф.и</w:t>
      </w:r>
      <w:proofErr w:type="gramStart"/>
      <w:r>
        <w:rPr>
          <w:sz w:val="22"/>
          <w:szCs w:val="22"/>
        </w:rPr>
        <w:t>.о</w:t>
      </w:r>
      <w:proofErr w:type="spellEnd"/>
      <w:proofErr w:type="gramEnd"/>
      <w:r>
        <w:rPr>
          <w:sz w:val="22"/>
          <w:szCs w:val="22"/>
        </w:rPr>
        <w:t>, действующего на основании (Устава, Доверенности).</w:t>
      </w:r>
    </w:p>
    <w:p w:rsidR="005E4E36" w:rsidRDefault="005E4E36" w:rsidP="005E4E36">
      <w:pPr>
        <w:jc w:val="both"/>
        <w:rPr>
          <w:caps/>
          <w:sz w:val="22"/>
          <w:szCs w:val="22"/>
        </w:rPr>
      </w:pPr>
    </w:p>
    <w:p w:rsidR="005E4E36" w:rsidRDefault="005E4E36" w:rsidP="005E4E36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ВЫГОДОПРИОБРЕТАТЕЛЬ:</w:t>
      </w:r>
    </w:p>
    <w:p w:rsidR="005E4E36" w:rsidRDefault="005E4E36" w:rsidP="005E4E3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реквизиты</w:t>
      </w:r>
    </w:p>
    <w:p w:rsidR="005E4E36" w:rsidRDefault="005E4E36" w:rsidP="005E4E36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ПЕРИОД СТРАХОВАНИЯ: </w:t>
      </w:r>
    </w:p>
    <w:p w:rsidR="005E4E36" w:rsidRDefault="005E4E36" w:rsidP="005E4E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настоящему Полису Страховщик несет ответственность по страховым случаям, произошедшим в период: </w:t>
      </w:r>
    </w:p>
    <w:p w:rsidR="005E4E36" w:rsidRDefault="005E4E36" w:rsidP="005E4E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r>
        <w:rPr>
          <w:sz w:val="22"/>
          <w:szCs w:val="22"/>
        </w:rPr>
        <w:tab/>
        <w:t>00:00 часов  «___» _________ 201__ г.</w:t>
      </w:r>
    </w:p>
    <w:p w:rsidR="005E4E36" w:rsidRDefault="005E4E36" w:rsidP="005E4E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>
        <w:rPr>
          <w:sz w:val="22"/>
          <w:szCs w:val="22"/>
        </w:rPr>
        <w:tab/>
        <w:t>23:59 часов «___» _________ 201__ г. как указано в Приложении 1 к настоящему Полису,</w:t>
      </w:r>
    </w:p>
    <w:p w:rsidR="005E4E36" w:rsidRDefault="005E4E36" w:rsidP="005E4E36">
      <w:pPr>
        <w:jc w:val="both"/>
        <w:rPr>
          <w:sz w:val="22"/>
          <w:szCs w:val="22"/>
        </w:rPr>
      </w:pPr>
      <w:r>
        <w:rPr>
          <w:sz w:val="22"/>
          <w:szCs w:val="22"/>
        </w:rPr>
        <w:t>обе даты включительно, при условии оплаты премии, как указано в настоящем Полисе.</w:t>
      </w:r>
    </w:p>
    <w:p w:rsidR="005E4E36" w:rsidRDefault="005E4E36" w:rsidP="005E4E36">
      <w:pPr>
        <w:jc w:val="both"/>
        <w:rPr>
          <w:caps/>
          <w:sz w:val="22"/>
          <w:szCs w:val="22"/>
        </w:rPr>
      </w:pPr>
    </w:p>
    <w:p w:rsidR="005E4E36" w:rsidRDefault="005E4E36" w:rsidP="005E4E36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объекты страхования, СТРАховые суммы: </w:t>
      </w:r>
    </w:p>
    <w:p w:rsidR="005E4E36" w:rsidRDefault="005E4E36" w:rsidP="005E4E36">
      <w:pPr>
        <w:pStyle w:val="2"/>
        <w:rPr>
          <w:sz w:val="22"/>
          <w:szCs w:val="22"/>
        </w:rPr>
      </w:pPr>
      <w:r>
        <w:rPr>
          <w:sz w:val="22"/>
          <w:szCs w:val="22"/>
        </w:rPr>
        <w:t>Объектом страхования являются не противоречащие законодательству Российской Федерации имущественные интересы Страхователя (Выгодоприобретателя), связанные с риском утраты/гибели и/или повреждения указанного в настоящем разделе имущества:</w:t>
      </w:r>
    </w:p>
    <w:p w:rsidR="005E4E36" w:rsidRDefault="005E4E36" w:rsidP="005E4E3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Имущество</w:t>
      </w:r>
      <w:r>
        <w:rPr>
          <w:sz w:val="22"/>
          <w:szCs w:val="22"/>
        </w:rPr>
        <w:t xml:space="preserve"> в соответствии с Перечнем застрахованного имущества,</w:t>
      </w:r>
    </w:p>
    <w:p w:rsidR="005E4E36" w:rsidRDefault="005E4E36" w:rsidP="005E4E3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 общую страховую сумму </w:t>
      </w:r>
      <w:r>
        <w:rPr>
          <w:b/>
          <w:sz w:val="22"/>
          <w:szCs w:val="22"/>
        </w:rPr>
        <w:t>____________________________________.</w:t>
      </w:r>
    </w:p>
    <w:p w:rsidR="005E4E36" w:rsidRDefault="005E4E36" w:rsidP="005E4E36">
      <w:pPr>
        <w:jc w:val="both"/>
        <w:rPr>
          <w:sz w:val="22"/>
          <w:szCs w:val="22"/>
        </w:rPr>
      </w:pPr>
    </w:p>
    <w:p w:rsidR="005E4E36" w:rsidRDefault="005E4E36" w:rsidP="005E4E36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БАЗА ОПРЕДЕЛЕНИЯ СТРАХОВОЙ СТОИМОСТИ: </w:t>
      </w:r>
    </w:p>
    <w:p w:rsidR="005E4E36" w:rsidRDefault="005E4E36" w:rsidP="005E4E36">
      <w:pPr>
        <w:pStyle w:val="31"/>
        <w:spacing w:line="40" w:lineRule="atLeast"/>
        <w:ind w:firstLine="0"/>
        <w:rPr>
          <w:rFonts w:ascii="Times New Roman" w:hAnsi="Times New Roman"/>
          <w:b/>
          <w:iCs/>
          <w:sz w:val="22"/>
          <w:szCs w:val="22"/>
        </w:rPr>
      </w:pPr>
    </w:p>
    <w:p w:rsidR="005E4E36" w:rsidRDefault="005E4E36" w:rsidP="005E4E36">
      <w:pPr>
        <w:jc w:val="both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 xml:space="preserve">ОБЩАЯ СТРАХОВАЯ СУММА </w:t>
      </w:r>
      <w:r>
        <w:rPr>
          <w:sz w:val="22"/>
          <w:szCs w:val="22"/>
        </w:rPr>
        <w:t xml:space="preserve">составляет </w:t>
      </w:r>
      <w:r>
        <w:rPr>
          <w:b/>
          <w:sz w:val="22"/>
          <w:szCs w:val="22"/>
        </w:rPr>
        <w:t xml:space="preserve"> ________________.</w:t>
      </w:r>
    </w:p>
    <w:p w:rsidR="005E4E36" w:rsidRDefault="005E4E36" w:rsidP="005E4E36">
      <w:pPr>
        <w:jc w:val="both"/>
        <w:rPr>
          <w:caps/>
          <w:sz w:val="22"/>
          <w:szCs w:val="22"/>
        </w:rPr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1788"/>
        <w:gridCol w:w="8397"/>
      </w:tblGrid>
      <w:tr w:rsidR="005E4E36" w:rsidTr="005E4E36">
        <w:trPr>
          <w:cantSplit/>
        </w:trPr>
        <w:tc>
          <w:tcPr>
            <w:tcW w:w="10185" w:type="dxa"/>
            <w:gridSpan w:val="2"/>
          </w:tcPr>
          <w:p w:rsidR="005E4E36" w:rsidRDefault="005E4E36" w:rsidP="00D130A0">
            <w:pPr>
              <w:pStyle w:val="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СТРАХОВЫЕ СЛУЧАИ И СТРАХОВЫЕ РИСКИ:</w:t>
            </w:r>
          </w:p>
        </w:tc>
      </w:tr>
      <w:tr w:rsidR="005E4E36" w:rsidTr="005E4E36">
        <w:tc>
          <w:tcPr>
            <w:tcW w:w="1788" w:type="dxa"/>
          </w:tcPr>
          <w:p w:rsidR="005E4E36" w:rsidRDefault="005E4E36">
            <w:pPr>
              <w:spacing w:line="276" w:lineRule="auto"/>
              <w:ind w:firstLine="3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7" w:type="dxa"/>
          </w:tcPr>
          <w:p w:rsidR="005E4E36" w:rsidRPr="00D130A0" w:rsidRDefault="005E4E36" w:rsidP="00D130A0">
            <w:pPr>
              <w:pStyle w:val="3"/>
              <w:spacing w:before="0" w:line="276" w:lineRule="auto"/>
              <w:ind w:firstLine="3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D130A0">
              <w:rPr>
                <w:sz w:val="22"/>
                <w:szCs w:val="22"/>
              </w:rPr>
              <w:t>. По настоящему Полису Страховщик возмещает причиненный Страхователю (Выгодоприобретателю) материальный уще</w:t>
            </w:r>
            <w:proofErr w:type="gramStart"/>
            <w:r w:rsidRPr="00D130A0">
              <w:rPr>
                <w:sz w:val="22"/>
                <w:szCs w:val="22"/>
              </w:rPr>
              <w:t>рб в св</w:t>
            </w:r>
            <w:proofErr w:type="gramEnd"/>
            <w:r w:rsidRPr="00D130A0">
              <w:rPr>
                <w:sz w:val="22"/>
                <w:szCs w:val="22"/>
              </w:rPr>
              <w:t>язи с утратой (гибелью) или повреждением имущества, указанного в разделе «Застрахованное имущество, страховые суммы» настоящего Полиса, в результате оказанного на него внезапного и непредвиденного внешнего воздействия:</w:t>
            </w:r>
          </w:p>
          <w:p w:rsidR="005E4E36" w:rsidRPr="005E4E36" w:rsidRDefault="005E4E36" w:rsidP="00D13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130A0">
              <w:rPr>
                <w:sz w:val="22"/>
                <w:szCs w:val="22"/>
              </w:rPr>
              <w:t xml:space="preserve">«С ответственностью за все риски» (на основании </w:t>
            </w:r>
            <w:r>
              <w:rPr>
                <w:sz w:val="22"/>
                <w:szCs w:val="22"/>
              </w:rPr>
              <w:t xml:space="preserve">«Правил страхования имущества организаций, эксплуатирующих особо радиационно опасные и ядерно опасные производства и объекты в области использования атомной энергии» </w:t>
            </w:r>
            <w:r>
              <w:rPr>
                <w:sz w:val="22"/>
                <w:szCs w:val="22"/>
              </w:rPr>
              <w:t>Утверждённых</w:t>
            </w:r>
            <w:r>
              <w:rPr>
                <w:sz w:val="22"/>
                <w:szCs w:val="22"/>
              </w:rPr>
              <w:t xml:space="preserve"> на заседании Наблюдательного 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Российского ядерного страхового пула Протокол № _____  от  "___" __________2011 г.</w:t>
            </w:r>
            <w:r w:rsidRPr="00D130A0">
              <w:rPr>
                <w:sz w:val="22"/>
                <w:szCs w:val="22"/>
              </w:rPr>
              <w:t xml:space="preserve">) и </w:t>
            </w:r>
            <w:r w:rsidRPr="005E4E36">
              <w:rPr>
                <w:sz w:val="22"/>
                <w:szCs w:val="22"/>
              </w:rPr>
              <w:t>Д</w:t>
            </w:r>
            <w:r w:rsidRPr="005E4E36">
              <w:rPr>
                <w:sz w:val="22"/>
                <w:szCs w:val="22"/>
              </w:rPr>
              <w:t>ополнительны</w:t>
            </w:r>
            <w:r>
              <w:rPr>
                <w:sz w:val="22"/>
                <w:szCs w:val="22"/>
              </w:rPr>
              <w:t>х</w:t>
            </w:r>
            <w:r w:rsidRPr="005E4E36">
              <w:rPr>
                <w:sz w:val="22"/>
                <w:szCs w:val="22"/>
              </w:rPr>
              <w:t xml:space="preserve"> </w:t>
            </w:r>
            <w:r w:rsidRPr="005E4E36">
              <w:rPr>
                <w:sz w:val="22"/>
                <w:szCs w:val="22"/>
              </w:rPr>
              <w:t>услови</w:t>
            </w:r>
            <w:r w:rsidR="00D130A0">
              <w:rPr>
                <w:sz w:val="22"/>
                <w:szCs w:val="22"/>
              </w:rPr>
              <w:t>й</w:t>
            </w:r>
            <w:r w:rsidRPr="005E4E36">
              <w:rPr>
                <w:sz w:val="22"/>
                <w:szCs w:val="22"/>
              </w:rPr>
              <w:t xml:space="preserve"> № 1</w:t>
            </w:r>
            <w:r w:rsidR="00D130A0">
              <w:rPr>
                <w:sz w:val="22"/>
                <w:szCs w:val="22"/>
              </w:rPr>
              <w:t xml:space="preserve"> </w:t>
            </w:r>
            <w:r w:rsidRPr="005E4E36">
              <w:rPr>
                <w:sz w:val="22"/>
                <w:szCs w:val="22"/>
              </w:rPr>
              <w:t>по страхованию ядерных материалов/радиоактивных веществ</w:t>
            </w:r>
          </w:p>
          <w:p w:rsidR="005E4E36" w:rsidRPr="005E4E36" w:rsidRDefault="005E4E36" w:rsidP="00D13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E4E36">
              <w:rPr>
                <w:sz w:val="22"/>
                <w:szCs w:val="22"/>
              </w:rPr>
              <w:t>к Правилам страхования имущества организаций,</w:t>
            </w:r>
            <w:r w:rsidR="00D130A0">
              <w:rPr>
                <w:sz w:val="22"/>
                <w:szCs w:val="22"/>
              </w:rPr>
              <w:t xml:space="preserve"> </w:t>
            </w:r>
            <w:r w:rsidRPr="005E4E36">
              <w:rPr>
                <w:sz w:val="22"/>
                <w:szCs w:val="22"/>
              </w:rPr>
              <w:t>эксплуатирующих особо радиационно опасные</w:t>
            </w:r>
            <w:r w:rsidR="00D130A0">
              <w:rPr>
                <w:sz w:val="22"/>
                <w:szCs w:val="22"/>
              </w:rPr>
              <w:t xml:space="preserve"> </w:t>
            </w:r>
            <w:r w:rsidRPr="005E4E36">
              <w:rPr>
                <w:sz w:val="22"/>
                <w:szCs w:val="22"/>
              </w:rPr>
              <w:t>и ядерно опасные производства</w:t>
            </w:r>
            <w:r w:rsidR="00D130A0">
              <w:rPr>
                <w:sz w:val="22"/>
                <w:szCs w:val="22"/>
              </w:rPr>
              <w:t xml:space="preserve"> </w:t>
            </w:r>
            <w:r w:rsidRPr="005E4E36">
              <w:rPr>
                <w:sz w:val="22"/>
                <w:szCs w:val="22"/>
              </w:rPr>
              <w:t>и объекты в области использования атомной энергии</w:t>
            </w:r>
          </w:p>
          <w:p w:rsidR="005E4E36" w:rsidRPr="00D130A0" w:rsidRDefault="005E4E36">
            <w:pPr>
              <w:spacing w:line="276" w:lineRule="auto"/>
              <w:ind w:firstLine="340"/>
              <w:jc w:val="both"/>
              <w:rPr>
                <w:sz w:val="22"/>
                <w:szCs w:val="22"/>
              </w:rPr>
            </w:pPr>
          </w:p>
          <w:p w:rsidR="005E4E36" w:rsidRPr="00D130A0" w:rsidRDefault="005E4E36">
            <w:pPr>
              <w:pStyle w:val="2"/>
              <w:spacing w:before="0" w:line="276" w:lineRule="auto"/>
              <w:ind w:firstLine="340"/>
              <w:rPr>
                <w:sz w:val="22"/>
                <w:szCs w:val="22"/>
              </w:rPr>
            </w:pPr>
            <w:r w:rsidRPr="00D130A0">
              <w:rPr>
                <w:sz w:val="22"/>
                <w:szCs w:val="22"/>
              </w:rPr>
              <w:lastRenderedPageBreak/>
              <w:t>2. Общие исключения из страхового покрытия.</w:t>
            </w:r>
          </w:p>
          <w:p w:rsidR="005E4E36" w:rsidRDefault="00D130A0">
            <w:pPr>
              <w:pStyle w:val="3"/>
              <w:spacing w:before="0" w:line="276" w:lineRule="auto"/>
              <w:ind w:firstLine="34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t>Перечень исключений из страхового покрытия указан в разделе 4 Правил страхования</w:t>
            </w:r>
          </w:p>
        </w:tc>
      </w:tr>
      <w:tr w:rsidR="005E4E36" w:rsidTr="005E4E36">
        <w:tc>
          <w:tcPr>
            <w:tcW w:w="1788" w:type="dxa"/>
          </w:tcPr>
          <w:p w:rsidR="005E4E36" w:rsidRDefault="005E4E36">
            <w:pPr>
              <w:spacing w:line="276" w:lineRule="auto"/>
              <w:ind w:firstLine="3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7" w:type="dxa"/>
          </w:tcPr>
          <w:p w:rsidR="005E4E36" w:rsidRDefault="005E4E36">
            <w:pPr>
              <w:pStyle w:val="a7"/>
              <w:spacing w:line="276" w:lineRule="auto"/>
              <w:ind w:firstLine="34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5E4E36" w:rsidTr="005E4E36">
        <w:trPr>
          <w:cantSplit/>
        </w:trPr>
        <w:tc>
          <w:tcPr>
            <w:tcW w:w="10185" w:type="dxa"/>
            <w:gridSpan w:val="2"/>
            <w:hideMark/>
          </w:tcPr>
          <w:p w:rsidR="005E4E36" w:rsidRDefault="005E4E36">
            <w:pPr>
              <w:pStyle w:val="3"/>
              <w:spacing w:before="0" w:line="276" w:lineRule="auto"/>
              <w:ind w:firstLine="3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ФРАНШИЗА:</w:t>
            </w:r>
            <w:r w:rsidR="00D130A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______________</w:t>
            </w:r>
          </w:p>
        </w:tc>
      </w:tr>
      <w:tr w:rsidR="005E4E36" w:rsidTr="005E4E36">
        <w:tc>
          <w:tcPr>
            <w:tcW w:w="1788" w:type="dxa"/>
          </w:tcPr>
          <w:p w:rsidR="005E4E36" w:rsidRDefault="005E4E36">
            <w:pPr>
              <w:spacing w:line="276" w:lineRule="auto"/>
              <w:ind w:firstLine="3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7" w:type="dxa"/>
          </w:tcPr>
          <w:p w:rsidR="005E4E36" w:rsidRDefault="005E4E36" w:rsidP="00D130A0">
            <w:pPr>
              <w:pStyle w:val="3"/>
              <w:spacing w:before="0" w:line="276" w:lineRule="auto"/>
              <w:ind w:firstLine="3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6621E" w:rsidRDefault="00A6621E" w:rsidP="00A6621E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страховой ТАРИФ: </w:t>
      </w:r>
    </w:p>
    <w:p w:rsidR="00A6621E" w:rsidRDefault="00A6621E" w:rsidP="00A6621E">
      <w:pPr>
        <w:jc w:val="both"/>
        <w:rPr>
          <w:color w:val="808080"/>
          <w:sz w:val="22"/>
          <w:szCs w:val="22"/>
        </w:rPr>
      </w:pPr>
      <w:r>
        <w:rPr>
          <w:b/>
          <w:sz w:val="22"/>
          <w:szCs w:val="22"/>
        </w:rPr>
        <w:t>______________ в год от общей страховой суммы</w:t>
      </w:r>
      <w:r>
        <w:rPr>
          <w:sz w:val="22"/>
          <w:szCs w:val="22"/>
        </w:rPr>
        <w:t>, указанной в разделе «Общая страховая сумма настоящего Полиса</w:t>
      </w:r>
      <w:r>
        <w:rPr>
          <w:color w:val="808080"/>
          <w:sz w:val="22"/>
          <w:szCs w:val="22"/>
        </w:rPr>
        <w:t>.</w:t>
      </w:r>
    </w:p>
    <w:p w:rsidR="00A6621E" w:rsidRDefault="00A6621E" w:rsidP="00A6621E">
      <w:pPr>
        <w:jc w:val="both"/>
        <w:rPr>
          <w:color w:val="808080"/>
          <w:sz w:val="22"/>
          <w:szCs w:val="22"/>
        </w:rPr>
      </w:pPr>
    </w:p>
    <w:p w:rsidR="00A6621E" w:rsidRDefault="00A6621E" w:rsidP="00A6621E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ОБЩИЕ ПОЛОЖЕНИЯ:</w:t>
      </w:r>
    </w:p>
    <w:p w:rsidR="00A6621E" w:rsidRDefault="00A6621E" w:rsidP="00A6621E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территория страхования:</w:t>
      </w:r>
    </w:p>
    <w:p w:rsidR="00A6621E" w:rsidRDefault="00A6621E" w:rsidP="00A6621E">
      <w:pPr>
        <w:jc w:val="both"/>
        <w:rPr>
          <w:sz w:val="22"/>
          <w:szCs w:val="22"/>
        </w:rPr>
      </w:pPr>
      <w:r>
        <w:rPr>
          <w:sz w:val="22"/>
          <w:szCs w:val="22"/>
        </w:rPr>
        <w:t>Имущество, указанное в разделе «Объекты страхования, страховые суммы» настоящего Полиса, считается застрахованным в месте его нахождения, по адресам, приведенным в Перечне застрахованного имущества.</w:t>
      </w:r>
    </w:p>
    <w:p w:rsidR="00A6621E" w:rsidRDefault="00A6621E" w:rsidP="00A6621E">
      <w:pPr>
        <w:jc w:val="both"/>
        <w:rPr>
          <w:caps/>
          <w:sz w:val="22"/>
          <w:szCs w:val="22"/>
        </w:rPr>
      </w:pPr>
    </w:p>
    <w:p w:rsidR="00A6621E" w:rsidRDefault="00A6621E" w:rsidP="00A6621E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сумма страховой премии и порядок ее оплаты:</w:t>
      </w:r>
    </w:p>
    <w:p w:rsidR="00A6621E" w:rsidRDefault="00A6621E" w:rsidP="00A6621E">
      <w:pPr>
        <w:pStyle w:val="31"/>
        <w:ind w:firstLine="0"/>
        <w:rPr>
          <w:rFonts w:ascii="Times New Roman" w:hAnsi="Times New Roman"/>
          <w:b/>
          <w:sz w:val="22"/>
          <w:szCs w:val="22"/>
        </w:rPr>
      </w:pPr>
      <w:r>
        <w:rPr>
          <w:sz w:val="22"/>
          <w:szCs w:val="22"/>
        </w:rPr>
        <w:t>Общая сумма страховой премии по настоящему Полису составляет   ________________</w:t>
      </w:r>
    </w:p>
    <w:p w:rsidR="00A6621E" w:rsidRDefault="00A6621E" w:rsidP="00A6621E">
      <w:pPr>
        <w:jc w:val="both"/>
        <w:rPr>
          <w:sz w:val="22"/>
          <w:szCs w:val="22"/>
        </w:rPr>
      </w:pPr>
    </w:p>
    <w:p w:rsidR="00A6621E" w:rsidRDefault="00A6621E" w:rsidP="00A6621E">
      <w:pPr>
        <w:rPr>
          <w:sz w:val="22"/>
          <w:szCs w:val="22"/>
        </w:rPr>
      </w:pPr>
      <w:r>
        <w:rPr>
          <w:sz w:val="22"/>
          <w:szCs w:val="22"/>
        </w:rPr>
        <w:t>Сумма премии подлежит оплате, в срок до «___» _________ 201__ г., согласно выставленному счету на оплату.</w:t>
      </w:r>
    </w:p>
    <w:p w:rsidR="00A6621E" w:rsidRDefault="00A6621E" w:rsidP="00A6621E">
      <w:pPr>
        <w:jc w:val="both"/>
        <w:rPr>
          <w:caps/>
          <w:sz w:val="22"/>
          <w:szCs w:val="22"/>
        </w:rPr>
      </w:pPr>
    </w:p>
    <w:p w:rsidR="00A6621E" w:rsidRDefault="00A6621E" w:rsidP="00A6621E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специальные условия:</w:t>
      </w:r>
    </w:p>
    <w:p w:rsidR="00A6621E" w:rsidRDefault="00A6621E" w:rsidP="00A662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В случае неуплаты Страхователем страховой премии (страхового взноса), в указанные в разделе «Сумма страховой премии и порядок ее оплаты» сроки или уплаты её в меньшей, чем предусмотрено в настоящем Полисе сумме, страхование, обусловленное настоящим Полисом, не распространяется на события, имеющие признаки страхового случая, произошедшие в период с 00 часов 00 минут даты, следующей за датой, указанной в настоящем Полисе  как</w:t>
      </w:r>
      <w:proofErr w:type="gramEnd"/>
      <w:r>
        <w:rPr>
          <w:sz w:val="22"/>
          <w:szCs w:val="22"/>
        </w:rPr>
        <w:t xml:space="preserve"> дата уплаты страховой премии (страхового взноса). Страхование возобновляется после уплаты просроченного страхового взноса и осмотра застрахованного имущества представителем Страховщика с составлением соответствующего акта осмотра, подписанного сторонами настоящего Полиса.</w:t>
      </w:r>
    </w:p>
    <w:p w:rsidR="00A6621E" w:rsidRDefault="00A6621E" w:rsidP="00A6621E">
      <w:pPr>
        <w:jc w:val="both"/>
        <w:rPr>
          <w:caps/>
          <w:sz w:val="22"/>
          <w:szCs w:val="22"/>
        </w:rPr>
      </w:pPr>
    </w:p>
    <w:p w:rsidR="00A6621E" w:rsidRDefault="00A6621E" w:rsidP="00A6621E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валюта страхования:</w:t>
      </w:r>
    </w:p>
    <w:p w:rsidR="00A6621E" w:rsidRDefault="00A6621E" w:rsidP="00A6621E">
      <w:pPr>
        <w:jc w:val="both"/>
        <w:rPr>
          <w:sz w:val="22"/>
          <w:szCs w:val="22"/>
        </w:rPr>
      </w:pPr>
      <w:r>
        <w:rPr>
          <w:sz w:val="22"/>
          <w:szCs w:val="22"/>
        </w:rPr>
        <w:t>Все фигурирующие в настоящем Полисе суммы указаны в российских рублях.</w:t>
      </w:r>
    </w:p>
    <w:p w:rsidR="00A6621E" w:rsidRDefault="00A6621E" w:rsidP="00A6621E">
      <w:pPr>
        <w:jc w:val="both"/>
        <w:rPr>
          <w:sz w:val="22"/>
          <w:szCs w:val="22"/>
        </w:rPr>
      </w:pPr>
      <w:r>
        <w:rPr>
          <w:sz w:val="22"/>
          <w:szCs w:val="22"/>
        </w:rPr>
        <w:t>Все расчеты по настоящему Полису производятся в соответствии с действующим законодательством Российской Федерации.</w:t>
      </w:r>
    </w:p>
    <w:p w:rsidR="00A6621E" w:rsidRDefault="00A6621E" w:rsidP="00A6621E">
      <w:pPr>
        <w:jc w:val="both"/>
        <w:rPr>
          <w:caps/>
          <w:sz w:val="22"/>
          <w:szCs w:val="22"/>
        </w:rPr>
      </w:pPr>
    </w:p>
    <w:p w:rsidR="00A6621E" w:rsidRDefault="00A6621E" w:rsidP="00A6621E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изменения условий полиса:</w:t>
      </w:r>
    </w:p>
    <w:p w:rsidR="00A6621E" w:rsidRDefault="00A6621E" w:rsidP="00A6621E">
      <w:pPr>
        <w:jc w:val="both"/>
        <w:rPr>
          <w:sz w:val="22"/>
          <w:szCs w:val="22"/>
        </w:rPr>
      </w:pPr>
      <w:r>
        <w:rPr>
          <w:sz w:val="22"/>
          <w:szCs w:val="22"/>
        </w:rPr>
        <w:t>Все изменения в условия настоящего Полиса в период его действия могут вноситься по соглашению сторон, с письменного заявления Страхователя или Страховщика, путем оформления Дополнений к Полису, которые после их подписания становятся неотъемлемой частью Полиса.</w:t>
      </w:r>
    </w:p>
    <w:p w:rsidR="00A6621E" w:rsidRDefault="00A6621E" w:rsidP="00A6621E">
      <w:pPr>
        <w:jc w:val="both"/>
        <w:rPr>
          <w:caps/>
          <w:sz w:val="22"/>
          <w:szCs w:val="22"/>
        </w:rPr>
      </w:pPr>
    </w:p>
    <w:p w:rsidR="00A6621E" w:rsidRDefault="00A6621E" w:rsidP="00A6621E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приложения к полису:</w:t>
      </w:r>
    </w:p>
    <w:p w:rsidR="00A6621E" w:rsidRDefault="00A6621E" w:rsidP="00A6621E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«Правила страхования имущества предприятий от всех рисков».</w:t>
      </w:r>
    </w:p>
    <w:p w:rsidR="00A6621E" w:rsidRDefault="00A6621E" w:rsidP="00A6621E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Заявление-вопросник. </w:t>
      </w:r>
    </w:p>
    <w:p w:rsidR="00A6621E" w:rsidRDefault="00A6621E" w:rsidP="00A6621E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Перечень застрахованного имущества. </w:t>
      </w:r>
    </w:p>
    <w:p w:rsidR="00A6621E" w:rsidRDefault="00A6621E" w:rsidP="00A6621E">
      <w:pPr>
        <w:jc w:val="both"/>
        <w:rPr>
          <w:b/>
          <w:caps/>
          <w:sz w:val="22"/>
          <w:szCs w:val="22"/>
        </w:rPr>
      </w:pPr>
    </w:p>
    <w:p w:rsidR="00A6621E" w:rsidRDefault="00A6621E" w:rsidP="00A6621E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подписи сторон:</w:t>
      </w:r>
    </w:p>
    <w:p w:rsidR="00A6621E" w:rsidRDefault="00A6621E" w:rsidP="00A6621E">
      <w:pPr>
        <w:jc w:val="both"/>
        <w:rPr>
          <w:sz w:val="22"/>
          <w:szCs w:val="22"/>
        </w:rPr>
      </w:pPr>
    </w:p>
    <w:p w:rsidR="00A6621E" w:rsidRDefault="00A6621E" w:rsidP="00A6621E">
      <w:pPr>
        <w:jc w:val="both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Страховщик:</w:t>
      </w:r>
    </w:p>
    <w:p w:rsidR="00A6621E" w:rsidRDefault="00A6621E" w:rsidP="00A6621E">
      <w:pPr>
        <w:jc w:val="both"/>
        <w:rPr>
          <w:sz w:val="22"/>
          <w:szCs w:val="22"/>
        </w:rPr>
      </w:pPr>
    </w:p>
    <w:p w:rsidR="00A6621E" w:rsidRDefault="00A6621E" w:rsidP="00A662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 </w:t>
      </w:r>
      <w:r>
        <w:rPr>
          <w:sz w:val="22"/>
          <w:szCs w:val="22"/>
        </w:rPr>
        <w:tab/>
        <w:t>/_______________________/</w:t>
      </w:r>
    </w:p>
    <w:p w:rsidR="00A6621E" w:rsidRDefault="00A6621E" w:rsidP="00A6621E">
      <w:pPr>
        <w:jc w:val="both"/>
        <w:rPr>
          <w:b/>
          <w:color w:val="808080"/>
          <w:sz w:val="22"/>
          <w:szCs w:val="22"/>
        </w:rPr>
      </w:pPr>
      <w:proofErr w:type="spellStart"/>
      <w:r>
        <w:rPr>
          <w:b/>
          <w:color w:val="808080"/>
          <w:sz w:val="22"/>
          <w:szCs w:val="22"/>
        </w:rPr>
        <w:t>м.п</w:t>
      </w:r>
      <w:proofErr w:type="spellEnd"/>
      <w:r>
        <w:rPr>
          <w:b/>
          <w:color w:val="808080"/>
          <w:sz w:val="22"/>
          <w:szCs w:val="22"/>
        </w:rPr>
        <w:t>.</w:t>
      </w:r>
    </w:p>
    <w:p w:rsidR="00A6621E" w:rsidRDefault="00A6621E" w:rsidP="00A6621E">
      <w:pPr>
        <w:jc w:val="both"/>
        <w:rPr>
          <w:color w:val="808080"/>
          <w:sz w:val="22"/>
          <w:szCs w:val="22"/>
        </w:rPr>
      </w:pPr>
    </w:p>
    <w:p w:rsidR="00A6621E" w:rsidRDefault="00A6621E" w:rsidP="00A6621E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Страхователь:</w:t>
      </w:r>
    </w:p>
    <w:p w:rsidR="00A6621E" w:rsidRDefault="00A6621E" w:rsidP="00A6621E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получил указанные в Полисе Правила страхования, </w:t>
      </w:r>
      <w:proofErr w:type="gramStart"/>
      <w:r>
        <w:rPr>
          <w:smallCaps/>
          <w:sz w:val="22"/>
          <w:szCs w:val="22"/>
        </w:rPr>
        <w:t>ознакомлен</w:t>
      </w:r>
      <w:proofErr w:type="gramEnd"/>
      <w:r>
        <w:rPr>
          <w:smallCaps/>
          <w:sz w:val="22"/>
          <w:szCs w:val="22"/>
        </w:rPr>
        <w:t xml:space="preserve"> с ними, и обязуется их выполнять.</w:t>
      </w:r>
    </w:p>
    <w:p w:rsidR="00A6621E" w:rsidRDefault="00A6621E" w:rsidP="00A6621E">
      <w:pPr>
        <w:jc w:val="both"/>
        <w:rPr>
          <w:sz w:val="22"/>
          <w:szCs w:val="22"/>
        </w:rPr>
      </w:pPr>
    </w:p>
    <w:p w:rsidR="00A6621E" w:rsidRDefault="00A6621E" w:rsidP="00A662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 </w:t>
      </w:r>
      <w:r>
        <w:rPr>
          <w:sz w:val="22"/>
          <w:szCs w:val="22"/>
        </w:rPr>
        <w:tab/>
        <w:t>/ _______________________/</w:t>
      </w:r>
    </w:p>
    <w:p w:rsidR="009C1BAB" w:rsidRPr="00A6621E" w:rsidRDefault="00A6621E" w:rsidP="00A6621E">
      <w:pPr>
        <w:jc w:val="both"/>
        <w:rPr>
          <w:b/>
          <w:color w:val="808080"/>
          <w:sz w:val="22"/>
          <w:szCs w:val="22"/>
        </w:rPr>
      </w:pPr>
      <w:proofErr w:type="spellStart"/>
      <w:r>
        <w:rPr>
          <w:sz w:val="22"/>
          <w:szCs w:val="22"/>
        </w:rPr>
        <w:t>м</w:t>
      </w:r>
      <w:r>
        <w:rPr>
          <w:b/>
          <w:color w:val="808080"/>
          <w:sz w:val="22"/>
          <w:szCs w:val="22"/>
        </w:rPr>
        <w:t>.п</w:t>
      </w:r>
      <w:proofErr w:type="spellEnd"/>
      <w:r>
        <w:rPr>
          <w:b/>
          <w:color w:val="808080"/>
          <w:sz w:val="22"/>
          <w:szCs w:val="22"/>
        </w:rPr>
        <w:t>.</w:t>
      </w:r>
      <w:bookmarkStart w:id="0" w:name="_GoBack"/>
      <w:bookmarkEnd w:id="0"/>
    </w:p>
    <w:sectPr w:rsidR="009C1BAB" w:rsidRPr="00A6621E" w:rsidSect="005E4E36">
      <w:footerReference w:type="default" r:id="rId8"/>
      <w:pgSz w:w="11906" w:h="16838"/>
      <w:pgMar w:top="567" w:right="567" w:bottom="45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1E" w:rsidRDefault="00A6621E" w:rsidP="00A6621E">
      <w:r>
        <w:separator/>
      </w:r>
    </w:p>
  </w:endnote>
  <w:endnote w:type="continuationSeparator" w:id="0">
    <w:p w:rsidR="00A6621E" w:rsidRDefault="00A6621E" w:rsidP="00A6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E" w:rsidRDefault="00A6621E">
    <w:pPr>
      <w:pStyle w:val="a9"/>
    </w:pPr>
    <w:r>
      <w:t xml:space="preserve">Исп.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1E" w:rsidRDefault="00A6621E" w:rsidP="00A6621E">
      <w:r>
        <w:separator/>
      </w:r>
    </w:p>
  </w:footnote>
  <w:footnote w:type="continuationSeparator" w:id="0">
    <w:p w:rsidR="00A6621E" w:rsidRDefault="00A6621E" w:rsidP="00A6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7FBC"/>
    <w:multiLevelType w:val="hybridMultilevel"/>
    <w:tmpl w:val="6046EA5C"/>
    <w:lvl w:ilvl="0" w:tplc="C316C0F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4B7158"/>
    <w:multiLevelType w:val="hybridMultilevel"/>
    <w:tmpl w:val="929004C2"/>
    <w:lvl w:ilvl="0" w:tplc="94B2DFC2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">
    <w:nsid w:val="774D2709"/>
    <w:multiLevelType w:val="hybridMultilevel"/>
    <w:tmpl w:val="863ACF68"/>
    <w:lvl w:ilvl="0" w:tplc="C316C0F6">
      <w:start w:val="1"/>
      <w:numFmt w:val="bullet"/>
      <w:lvlText w:val="-"/>
      <w:lvlJc w:val="left"/>
      <w:pPr>
        <w:tabs>
          <w:tab w:val="num" w:pos="754"/>
        </w:tabs>
        <w:ind w:left="754" w:hanging="39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36"/>
    <w:rsid w:val="005E4E36"/>
    <w:rsid w:val="009C1BAB"/>
    <w:rsid w:val="00A6621E"/>
    <w:rsid w:val="00D1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36"/>
    <w:pPr>
      <w:keepNext/>
      <w:jc w:val="center"/>
      <w:outlineLvl w:val="0"/>
    </w:pPr>
    <w:rPr>
      <w:b/>
      <w:bCs/>
    </w:rPr>
  </w:style>
  <w:style w:type="paragraph" w:styleId="8">
    <w:name w:val="heading 8"/>
    <w:basedOn w:val="a"/>
    <w:next w:val="a"/>
    <w:link w:val="80"/>
    <w:unhideWhenUsed/>
    <w:qFormat/>
    <w:rsid w:val="005E4E36"/>
    <w:pPr>
      <w:keepNext/>
      <w:jc w:val="both"/>
      <w:outlineLvl w:val="7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4E3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81">
    <w:name w:val="toc 8"/>
    <w:basedOn w:val="a"/>
    <w:next w:val="a"/>
    <w:autoRedefine/>
    <w:unhideWhenUsed/>
    <w:rsid w:val="005E4E36"/>
    <w:pPr>
      <w:jc w:val="both"/>
    </w:pPr>
    <w:rPr>
      <w:sz w:val="22"/>
      <w:szCs w:val="20"/>
    </w:rPr>
  </w:style>
  <w:style w:type="paragraph" w:styleId="a3">
    <w:name w:val="header"/>
    <w:basedOn w:val="a"/>
    <w:link w:val="a4"/>
    <w:unhideWhenUsed/>
    <w:rsid w:val="005E4E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4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E4E36"/>
    <w:pPr>
      <w:widowControl w:val="0"/>
      <w:autoSpaceDE w:val="0"/>
      <w:autoSpaceDN w:val="0"/>
      <w:adjustRightInd w:val="0"/>
      <w:spacing w:before="40"/>
      <w:ind w:left="357"/>
      <w:jc w:val="both"/>
    </w:pPr>
    <w:rPr>
      <w:rFonts w:ascii="Times New Roman CYR" w:hAnsi="Times New Roman CYR" w:cs="Times New Roman CYR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E4E3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5E4E36"/>
    <w:pPr>
      <w:spacing w:before="40"/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rsid w:val="005E4E3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3"/>
    <w:basedOn w:val="a"/>
    <w:link w:val="30"/>
    <w:unhideWhenUsed/>
    <w:rsid w:val="005E4E36"/>
    <w:pPr>
      <w:snapToGrid w:val="0"/>
      <w:spacing w:before="60"/>
      <w:jc w:val="both"/>
    </w:pPr>
  </w:style>
  <w:style w:type="character" w:customStyle="1" w:styleId="30">
    <w:name w:val="Основной текст 3 Знак"/>
    <w:basedOn w:val="a0"/>
    <w:link w:val="3"/>
    <w:rsid w:val="005E4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5E4E36"/>
    <w:pPr>
      <w:ind w:firstLine="851"/>
      <w:jc w:val="both"/>
    </w:pPr>
    <w:rPr>
      <w:rFonts w:ascii="Arial" w:hAnsi="Arial" w:cs="Arial"/>
      <w:szCs w:val="20"/>
    </w:rPr>
  </w:style>
  <w:style w:type="character" w:customStyle="1" w:styleId="32">
    <w:name w:val="Основной текст с отступом 3 Знак"/>
    <w:basedOn w:val="a0"/>
    <w:link w:val="31"/>
    <w:rsid w:val="005E4E36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a7">
    <w:name w:val="абзац"/>
    <w:basedOn w:val="a"/>
    <w:rsid w:val="005E4E36"/>
    <w:pPr>
      <w:ind w:firstLine="567"/>
      <w:jc w:val="both"/>
    </w:pPr>
    <w:rPr>
      <w:sz w:val="22"/>
      <w:szCs w:val="20"/>
    </w:rPr>
  </w:style>
  <w:style w:type="paragraph" w:customStyle="1" w:styleId="a8">
    <w:name w:val="бычный"/>
    <w:rsid w:val="005E4E36"/>
    <w:pPr>
      <w:widowControl w:val="0"/>
      <w:spacing w:after="0" w:line="240" w:lineRule="auto"/>
      <w:ind w:firstLine="709"/>
      <w:jc w:val="both"/>
    </w:pPr>
    <w:rPr>
      <w:rFonts w:ascii="Journal" w:eastAsia="Calibri" w:hAnsi="Journal" w:cs="Times New Roman"/>
      <w:sz w:val="24"/>
      <w:szCs w:val="20"/>
      <w:lang w:eastAsia="ru-RU"/>
    </w:rPr>
  </w:style>
  <w:style w:type="paragraph" w:customStyle="1" w:styleId="211">
    <w:name w:val="Основной текст 211"/>
    <w:basedOn w:val="a"/>
    <w:rsid w:val="005E4E36"/>
    <w:pPr>
      <w:widowControl w:val="0"/>
      <w:ind w:firstLine="567"/>
      <w:jc w:val="both"/>
    </w:pPr>
    <w:rPr>
      <w:rFonts w:eastAsia="Calibri"/>
      <w:szCs w:val="20"/>
    </w:rPr>
  </w:style>
  <w:style w:type="paragraph" w:styleId="a9">
    <w:name w:val="footer"/>
    <w:basedOn w:val="a"/>
    <w:link w:val="aa"/>
    <w:uiPriority w:val="99"/>
    <w:unhideWhenUsed/>
    <w:rsid w:val="00A66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6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62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2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36"/>
    <w:pPr>
      <w:keepNext/>
      <w:jc w:val="center"/>
      <w:outlineLvl w:val="0"/>
    </w:pPr>
    <w:rPr>
      <w:b/>
      <w:bCs/>
    </w:rPr>
  </w:style>
  <w:style w:type="paragraph" w:styleId="8">
    <w:name w:val="heading 8"/>
    <w:basedOn w:val="a"/>
    <w:next w:val="a"/>
    <w:link w:val="80"/>
    <w:unhideWhenUsed/>
    <w:qFormat/>
    <w:rsid w:val="005E4E36"/>
    <w:pPr>
      <w:keepNext/>
      <w:jc w:val="both"/>
      <w:outlineLvl w:val="7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4E3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81">
    <w:name w:val="toc 8"/>
    <w:basedOn w:val="a"/>
    <w:next w:val="a"/>
    <w:autoRedefine/>
    <w:unhideWhenUsed/>
    <w:rsid w:val="005E4E36"/>
    <w:pPr>
      <w:jc w:val="both"/>
    </w:pPr>
    <w:rPr>
      <w:sz w:val="22"/>
      <w:szCs w:val="20"/>
    </w:rPr>
  </w:style>
  <w:style w:type="paragraph" w:styleId="a3">
    <w:name w:val="header"/>
    <w:basedOn w:val="a"/>
    <w:link w:val="a4"/>
    <w:unhideWhenUsed/>
    <w:rsid w:val="005E4E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4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E4E36"/>
    <w:pPr>
      <w:widowControl w:val="0"/>
      <w:autoSpaceDE w:val="0"/>
      <w:autoSpaceDN w:val="0"/>
      <w:adjustRightInd w:val="0"/>
      <w:spacing w:before="40"/>
      <w:ind w:left="357"/>
      <w:jc w:val="both"/>
    </w:pPr>
    <w:rPr>
      <w:rFonts w:ascii="Times New Roman CYR" w:hAnsi="Times New Roman CYR" w:cs="Times New Roman CYR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E4E3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5E4E36"/>
    <w:pPr>
      <w:spacing w:before="40"/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rsid w:val="005E4E3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3"/>
    <w:basedOn w:val="a"/>
    <w:link w:val="30"/>
    <w:unhideWhenUsed/>
    <w:rsid w:val="005E4E36"/>
    <w:pPr>
      <w:snapToGrid w:val="0"/>
      <w:spacing w:before="60"/>
      <w:jc w:val="both"/>
    </w:pPr>
  </w:style>
  <w:style w:type="character" w:customStyle="1" w:styleId="30">
    <w:name w:val="Основной текст 3 Знак"/>
    <w:basedOn w:val="a0"/>
    <w:link w:val="3"/>
    <w:rsid w:val="005E4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5E4E36"/>
    <w:pPr>
      <w:ind w:firstLine="851"/>
      <w:jc w:val="both"/>
    </w:pPr>
    <w:rPr>
      <w:rFonts w:ascii="Arial" w:hAnsi="Arial" w:cs="Arial"/>
      <w:szCs w:val="20"/>
    </w:rPr>
  </w:style>
  <w:style w:type="character" w:customStyle="1" w:styleId="32">
    <w:name w:val="Основной текст с отступом 3 Знак"/>
    <w:basedOn w:val="a0"/>
    <w:link w:val="31"/>
    <w:rsid w:val="005E4E36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a7">
    <w:name w:val="абзац"/>
    <w:basedOn w:val="a"/>
    <w:rsid w:val="005E4E36"/>
    <w:pPr>
      <w:ind w:firstLine="567"/>
      <w:jc w:val="both"/>
    </w:pPr>
    <w:rPr>
      <w:sz w:val="22"/>
      <w:szCs w:val="20"/>
    </w:rPr>
  </w:style>
  <w:style w:type="paragraph" w:customStyle="1" w:styleId="a8">
    <w:name w:val="бычный"/>
    <w:rsid w:val="005E4E36"/>
    <w:pPr>
      <w:widowControl w:val="0"/>
      <w:spacing w:after="0" w:line="240" w:lineRule="auto"/>
      <w:ind w:firstLine="709"/>
      <w:jc w:val="both"/>
    </w:pPr>
    <w:rPr>
      <w:rFonts w:ascii="Journal" w:eastAsia="Calibri" w:hAnsi="Journal" w:cs="Times New Roman"/>
      <w:sz w:val="24"/>
      <w:szCs w:val="20"/>
      <w:lang w:eastAsia="ru-RU"/>
    </w:rPr>
  </w:style>
  <w:style w:type="paragraph" w:customStyle="1" w:styleId="211">
    <w:name w:val="Основной текст 211"/>
    <w:basedOn w:val="a"/>
    <w:rsid w:val="005E4E36"/>
    <w:pPr>
      <w:widowControl w:val="0"/>
      <w:ind w:firstLine="567"/>
      <w:jc w:val="both"/>
    </w:pPr>
    <w:rPr>
      <w:rFonts w:eastAsia="Calibri"/>
      <w:szCs w:val="20"/>
    </w:rPr>
  </w:style>
  <w:style w:type="paragraph" w:styleId="a9">
    <w:name w:val="footer"/>
    <w:basedOn w:val="a"/>
    <w:link w:val="aa"/>
    <w:uiPriority w:val="99"/>
    <w:unhideWhenUsed/>
    <w:rsid w:val="00A66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6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62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2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 Александр В.</dc:creator>
  <cp:lastModifiedBy>Кравцов Александр В.</cp:lastModifiedBy>
  <cp:revision>1</cp:revision>
  <dcterms:created xsi:type="dcterms:W3CDTF">2012-04-20T10:07:00Z</dcterms:created>
  <dcterms:modified xsi:type="dcterms:W3CDTF">2012-04-20T10:29:00Z</dcterms:modified>
</cp:coreProperties>
</file>