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A" w:rsidRDefault="0072261A" w:rsidP="0072261A">
      <w:pPr>
        <w:jc w:val="center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Полис</w:t>
      </w:r>
    </w:p>
    <w:p w:rsidR="0072261A" w:rsidRDefault="0072261A" w:rsidP="0072261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страхованию имущества</w:t>
      </w:r>
    </w:p>
    <w:p w:rsidR="0072261A" w:rsidRDefault="0072261A" w:rsidP="0072261A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№</w:t>
      </w:r>
      <w:r>
        <w:rPr>
          <w:rFonts w:ascii="Times New Roman" w:hAnsi="Times New Roman"/>
          <w:b/>
          <w:caps/>
          <w:sz w:val="22"/>
          <w:szCs w:val="22"/>
        </w:rPr>
        <w:t>_______________</w:t>
      </w: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72261A" w:rsidRDefault="0072261A" w:rsidP="0072261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Россия, г. Москва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«___»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 xml:space="preserve"> г.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</w:p>
    <w:p w:rsidR="0072261A" w:rsidRPr="0072261A" w:rsidRDefault="0072261A" w:rsidP="0072261A">
      <w:pPr>
        <w:pBdr>
          <w:top w:val="single" w:sz="2" w:space="1" w:color="808080"/>
          <w:bottom w:val="single" w:sz="2" w:space="0" w:color="808080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Полис заключен на основании «</w:t>
      </w:r>
      <w:r w:rsidRPr="0072261A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равил </w:t>
      </w:r>
      <w:r w:rsidRPr="0072261A">
        <w:rPr>
          <w:rFonts w:ascii="Times New Roman" w:hAnsi="Times New Roman"/>
          <w:sz w:val="22"/>
          <w:szCs w:val="22"/>
        </w:rPr>
        <w:t>страхования имущества организаций, эксплуатирующих особо радиационно опасные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61A">
        <w:rPr>
          <w:rFonts w:ascii="Times New Roman" w:hAnsi="Times New Roman"/>
          <w:sz w:val="22"/>
          <w:szCs w:val="22"/>
        </w:rPr>
        <w:t>и ядерно опасные производства и объекты в области использования атомной энергии</w:t>
      </w:r>
      <w:r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61A">
        <w:rPr>
          <w:rFonts w:ascii="Times New Roman" w:hAnsi="Times New Roman"/>
          <w:sz w:val="22"/>
          <w:szCs w:val="22"/>
        </w:rPr>
        <w:t>Утверждены на заседании Наблюдательного совета</w:t>
      </w:r>
    </w:p>
    <w:p w:rsidR="0072261A" w:rsidRDefault="0072261A" w:rsidP="0072261A">
      <w:pPr>
        <w:pBdr>
          <w:top w:val="single" w:sz="2" w:space="1" w:color="808080"/>
          <w:bottom w:val="single" w:sz="2" w:space="0" w:color="808080"/>
        </w:pBdr>
        <w:jc w:val="both"/>
        <w:rPr>
          <w:rFonts w:ascii="Times New Roman" w:hAnsi="Times New Roman"/>
          <w:sz w:val="22"/>
          <w:szCs w:val="22"/>
        </w:rPr>
      </w:pPr>
      <w:r w:rsidRPr="0072261A">
        <w:rPr>
          <w:rFonts w:ascii="Times New Roman" w:hAnsi="Times New Roman"/>
          <w:sz w:val="22"/>
          <w:szCs w:val="22"/>
        </w:rPr>
        <w:t>Российского ядерного страхового пула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72261A">
        <w:rPr>
          <w:rFonts w:ascii="Times New Roman" w:hAnsi="Times New Roman"/>
          <w:sz w:val="22"/>
          <w:szCs w:val="22"/>
        </w:rPr>
        <w:t>Протокол № _____  от  "___" __________2011 г.</w:t>
      </w:r>
      <w:r>
        <w:rPr>
          <w:rFonts w:ascii="Times New Roman" w:hAnsi="Times New Roman"/>
          <w:sz w:val="22"/>
          <w:szCs w:val="22"/>
        </w:rPr>
        <w:t xml:space="preserve">, в редакции, действующей на дату заключения настоящего Полиса (далее по тексту - Правила страхования), а также на основании Заявления Страхователя и Перечня застрахованного имущества. Указанные документы являются неотъемлемой частью настоящего Полиса. </w:t>
      </w:r>
    </w:p>
    <w:p w:rsidR="0072261A" w:rsidRDefault="0072261A" w:rsidP="0072261A">
      <w:pPr>
        <w:pBdr>
          <w:top w:val="single" w:sz="2" w:space="1" w:color="808080"/>
          <w:bottom w:val="single" w:sz="2" w:space="0" w:color="808080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/>
          <w:sz w:val="22"/>
          <w:szCs w:val="22"/>
        </w:rPr>
        <w:t>случае</w:t>
      </w:r>
      <w:proofErr w:type="gramEnd"/>
      <w:r>
        <w:rPr>
          <w:rFonts w:ascii="Times New Roman" w:hAnsi="Times New Roman"/>
          <w:sz w:val="22"/>
          <w:szCs w:val="22"/>
        </w:rPr>
        <w:t xml:space="preserve"> разночтений в положениях настоящего Полиса и Правил страхования, преимущественную силу имеют положения настоящего Полиса. Если какое-либо положение не оговорено специально в настоящем Полисе, применяются условия Правил страхования.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Стра</w:t>
      </w:r>
      <w:r>
        <w:rPr>
          <w:rFonts w:ascii="Times New Roman" w:hAnsi="Times New Roman"/>
          <w:b/>
          <w:caps/>
          <w:sz w:val="22"/>
          <w:szCs w:val="22"/>
        </w:rPr>
        <w:t xml:space="preserve">ховЩИК: </w:t>
      </w:r>
      <w:r w:rsidRPr="0072261A">
        <w:rPr>
          <w:rFonts w:ascii="Times New Roman" w:hAnsi="Times New Roman"/>
          <w:sz w:val="22"/>
          <w:szCs w:val="22"/>
        </w:rPr>
        <w:t>реквизиты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лице Страховщика </w:t>
      </w: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Должность, </w:t>
      </w:r>
      <w:proofErr w:type="spellStart"/>
      <w:r>
        <w:rPr>
          <w:rFonts w:ascii="Times New Roman" w:hAnsi="Times New Roman"/>
          <w:sz w:val="22"/>
          <w:szCs w:val="22"/>
        </w:rPr>
        <w:t>ф.и</w:t>
      </w:r>
      <w:proofErr w:type="gramStart"/>
      <w:r>
        <w:rPr>
          <w:rFonts w:ascii="Times New Roman" w:hAnsi="Times New Roman"/>
          <w:sz w:val="22"/>
          <w:szCs w:val="22"/>
        </w:rPr>
        <w:t>.о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/>
          <w:sz w:val="22"/>
          <w:szCs w:val="22"/>
        </w:rPr>
        <w:t>(Устава, Доверенности).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Страхователь: </w:t>
      </w:r>
      <w:r>
        <w:rPr>
          <w:rFonts w:ascii="Times New Roman" w:hAnsi="Times New Roman"/>
          <w:sz w:val="22"/>
          <w:szCs w:val="22"/>
        </w:rPr>
        <w:t>реквизиты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лице Страховщика – Должность, </w:t>
      </w:r>
      <w:proofErr w:type="spellStart"/>
      <w:r>
        <w:rPr>
          <w:rFonts w:ascii="Times New Roman" w:hAnsi="Times New Roman"/>
          <w:sz w:val="22"/>
          <w:szCs w:val="22"/>
        </w:rPr>
        <w:t>ф.и</w:t>
      </w:r>
      <w:proofErr w:type="gramStart"/>
      <w:r>
        <w:rPr>
          <w:rFonts w:ascii="Times New Roman" w:hAnsi="Times New Roman"/>
          <w:sz w:val="22"/>
          <w:szCs w:val="22"/>
        </w:rPr>
        <w:t>.о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, действующего на основании (Устава, Доверенности).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ВЫГОДОПРИОБРЕТАТЕЛЬ:</w:t>
      </w:r>
    </w:p>
    <w:p w:rsidR="0072261A" w:rsidRDefault="0072261A" w:rsidP="0072261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</w:t>
      </w:r>
      <w:r w:rsidRPr="0072261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реквизиты</w:t>
      </w: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ПЕРИОД СТРАХОВАНИЯ: 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настоящему Полису Страховщик несет ответственность по страховым случаям, произошедшим в период: 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</w:t>
      </w:r>
      <w:r>
        <w:rPr>
          <w:rFonts w:ascii="Times New Roman" w:hAnsi="Times New Roman"/>
          <w:sz w:val="22"/>
          <w:szCs w:val="22"/>
        </w:rPr>
        <w:tab/>
        <w:t xml:space="preserve">00:00 часов  </w:t>
      </w:r>
      <w:r w:rsidRPr="0072261A">
        <w:rPr>
          <w:rFonts w:ascii="Times New Roman" w:hAnsi="Times New Roman"/>
          <w:sz w:val="22"/>
          <w:szCs w:val="22"/>
        </w:rPr>
        <w:t>«___» _________ 201__ г.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ab/>
        <w:t xml:space="preserve">23:59 часов </w:t>
      </w:r>
      <w:r w:rsidRPr="0072261A">
        <w:rPr>
          <w:rFonts w:ascii="Times New Roman" w:hAnsi="Times New Roman"/>
          <w:sz w:val="22"/>
          <w:szCs w:val="22"/>
        </w:rPr>
        <w:t>«___» _________ 201__ г.</w:t>
      </w:r>
      <w:r w:rsidR="00CD4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как указано в Приложении 1 к настоящему Полису,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обе даты включительно, при условии оплаты премии, как указано в настоящем Полисе.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объекты страхования, СТРАховые суммы: </w:t>
      </w:r>
    </w:p>
    <w:p w:rsidR="0072261A" w:rsidRDefault="0072261A" w:rsidP="0072261A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Объектом страхования являются не противоречащие законодательству Российской Федерации имущественные интересы Страхователя (Выгодоприобретателя), связанные с риском утраты/гибели и/или повреждения указанного в настоящем разделе имущества:</w:t>
      </w:r>
    </w:p>
    <w:p w:rsidR="0072261A" w:rsidRDefault="00CD4178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Имущество</w:t>
      </w:r>
      <w:r w:rsidR="0072261A">
        <w:rPr>
          <w:rFonts w:ascii="Times New Roman" w:hAnsi="Times New Roman"/>
          <w:sz w:val="22"/>
          <w:szCs w:val="22"/>
        </w:rPr>
        <w:t xml:space="preserve"> в соответствии с Перечнем застрахованного имущества,</w:t>
      </w:r>
    </w:p>
    <w:p w:rsidR="0072261A" w:rsidRDefault="0072261A" w:rsidP="0072261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общую страховую сумму </w:t>
      </w:r>
      <w:r w:rsidR="00CD4178">
        <w:rPr>
          <w:rFonts w:ascii="Times New Roman" w:hAnsi="Times New Roman"/>
          <w:b/>
          <w:sz w:val="22"/>
          <w:szCs w:val="22"/>
        </w:rPr>
        <w:t>____________________________________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БАЗА ОПРЕДЕЛЕНИЯ СТРАХОВОЙ СТОИМОСТИ: </w:t>
      </w:r>
    </w:p>
    <w:p w:rsidR="0072261A" w:rsidRDefault="0072261A" w:rsidP="0072261A">
      <w:pPr>
        <w:pStyle w:val="3"/>
        <w:spacing w:line="40" w:lineRule="atLeast"/>
        <w:ind w:right="0" w:firstLine="0"/>
        <w:rPr>
          <w:b w:val="0"/>
          <w:iC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ОБЩАЯ СТРАХОВАЯ СУММА </w:t>
      </w:r>
      <w:r>
        <w:rPr>
          <w:rFonts w:ascii="Times New Roman" w:hAnsi="Times New Roman"/>
          <w:sz w:val="22"/>
          <w:szCs w:val="22"/>
        </w:rPr>
        <w:t xml:space="preserve">составляет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D4178">
        <w:rPr>
          <w:rFonts w:ascii="Times New Roman" w:hAnsi="Times New Roman"/>
          <w:b/>
          <w:sz w:val="22"/>
          <w:szCs w:val="22"/>
        </w:rPr>
        <w:t>________________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застрахованные риски: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По настоящему Полису Страховщик  возмещает причиненный Страхователю (Выгодоприобретателю) материальный ущерб в связи с  утратой (гибелью) или повреждением застрахованного имущества, </w:t>
      </w:r>
      <w:proofErr w:type="gramStart"/>
      <w:r>
        <w:rPr>
          <w:rFonts w:ascii="Times New Roman" w:hAnsi="Times New Roman"/>
          <w:sz w:val="22"/>
          <w:szCs w:val="22"/>
        </w:rPr>
        <w:t>произошедшими</w:t>
      </w:r>
      <w:proofErr w:type="gramEnd"/>
      <w:r>
        <w:rPr>
          <w:rFonts w:ascii="Times New Roman" w:hAnsi="Times New Roman"/>
          <w:sz w:val="22"/>
          <w:szCs w:val="22"/>
        </w:rPr>
        <w:t xml:space="preserve"> вследствие оказанного на него внезапного и непредвиденного внешнего воздействия, произошедшего по следующим причинам:</w:t>
      </w:r>
    </w:p>
    <w:p w:rsidR="0072261A" w:rsidRPr="00CD4178" w:rsidRDefault="0072261A" w:rsidP="0072261A">
      <w:pPr>
        <w:pStyle w:val="a4"/>
        <w:ind w:left="426" w:firstLine="0"/>
        <w:rPr>
          <w:rFonts w:ascii="Times New Roman" w:eastAsia="Times New Roman" w:hAnsi="Times New Roman" w:cs="Times New Roman"/>
          <w:lang w:eastAsia="ru-RU"/>
        </w:rPr>
      </w:pPr>
      <w:r>
        <w:t>1.</w:t>
      </w:r>
      <w:r w:rsidRPr="00CD4178">
        <w:rPr>
          <w:rFonts w:ascii="Times New Roman" w:eastAsia="Times New Roman" w:hAnsi="Times New Roman" w:cs="Times New Roman"/>
          <w:lang w:eastAsia="ru-RU"/>
        </w:rPr>
        <w:t>1. «Огонь» (пожар, взрыв, удар молнии, падение пилотируемых летательных аппаратов, их частей или груза,  применение мер пожаротушения</w:t>
      </w:r>
      <w:proofErr w:type="gramStart"/>
      <w:r w:rsidRPr="00CD4178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CD4178">
        <w:rPr>
          <w:rFonts w:ascii="Times New Roman" w:eastAsia="Times New Roman" w:hAnsi="Times New Roman" w:cs="Times New Roman"/>
          <w:lang w:eastAsia="ru-RU"/>
        </w:rPr>
        <w:t>оздействие воды (авария водопроводных, канализационных, отопительных, противопожарных систем)</w:t>
      </w:r>
    </w:p>
    <w:p w:rsidR="0072261A" w:rsidRPr="00CD4178" w:rsidRDefault="0072261A" w:rsidP="0072261A">
      <w:pPr>
        <w:pStyle w:val="a4"/>
        <w:ind w:left="426" w:firstLine="0"/>
        <w:rPr>
          <w:rFonts w:ascii="Times New Roman" w:eastAsia="Times New Roman" w:hAnsi="Times New Roman" w:cs="Times New Roman"/>
          <w:lang w:eastAsia="ru-RU"/>
        </w:rPr>
      </w:pPr>
      <w:r w:rsidRPr="00CD4178">
        <w:rPr>
          <w:rFonts w:ascii="Times New Roman" w:eastAsia="Times New Roman" w:hAnsi="Times New Roman" w:cs="Times New Roman"/>
          <w:lang w:eastAsia="ru-RU"/>
        </w:rPr>
        <w:t>1.2. «Вода» (внезапные аварии, замерзание труб, проникновения воды или иных жидкостей из соседних помещений</w:t>
      </w:r>
      <w:proofErr w:type="gramStart"/>
      <w:r w:rsidRPr="00CD4178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CD4178">
        <w:rPr>
          <w:rFonts w:ascii="Times New Roman" w:eastAsia="Times New Roman" w:hAnsi="Times New Roman" w:cs="Times New Roman"/>
          <w:lang w:eastAsia="ru-RU"/>
        </w:rPr>
        <w:t xml:space="preserve">осторонние воздействия </w:t>
      </w:r>
    </w:p>
    <w:p w:rsidR="0072261A" w:rsidRPr="00CD4178" w:rsidRDefault="0072261A" w:rsidP="0072261A">
      <w:pPr>
        <w:pStyle w:val="a4"/>
        <w:ind w:left="426" w:firstLine="0"/>
        <w:rPr>
          <w:rFonts w:ascii="Times New Roman" w:eastAsia="Times New Roman" w:hAnsi="Times New Roman" w:cs="Times New Roman"/>
          <w:lang w:eastAsia="ru-RU"/>
        </w:rPr>
      </w:pPr>
      <w:r w:rsidRPr="00CD4178">
        <w:rPr>
          <w:rFonts w:ascii="Times New Roman" w:eastAsia="Times New Roman" w:hAnsi="Times New Roman" w:cs="Times New Roman"/>
          <w:lang w:eastAsia="ru-RU"/>
        </w:rPr>
        <w:t xml:space="preserve">1.3. </w:t>
      </w:r>
      <w:proofErr w:type="gramStart"/>
      <w:r w:rsidRPr="00CD4178">
        <w:rPr>
          <w:rFonts w:ascii="Times New Roman" w:eastAsia="Times New Roman" w:hAnsi="Times New Roman" w:cs="Times New Roman"/>
          <w:lang w:eastAsia="ru-RU"/>
        </w:rPr>
        <w:t xml:space="preserve">«Природные силы и стихийные бедствия» (буря, вихрь, ураган, смерч, шторм, тайфун, наводнение, затопление, поступление подпочвенных вод, паводок, ледоход, ливень, </w:t>
      </w:r>
      <w:r w:rsidRPr="00CD4178">
        <w:rPr>
          <w:rFonts w:ascii="Times New Roman" w:eastAsia="Times New Roman" w:hAnsi="Times New Roman" w:cs="Times New Roman"/>
          <w:lang w:eastAsia="ru-RU"/>
        </w:rPr>
        <w:lastRenderedPageBreak/>
        <w:t>землетрясение, извержение вулкана, просадка грунта, оползень, обвал, сель, лавины, камнепад, град, гололед, обильный снегопад, действие морозов)</w:t>
      </w:r>
      <w:proofErr w:type="gramEnd"/>
    </w:p>
    <w:p w:rsidR="0072261A" w:rsidRPr="00CD4178" w:rsidRDefault="0072261A" w:rsidP="0072261A">
      <w:pPr>
        <w:pStyle w:val="a4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CD4178">
        <w:rPr>
          <w:rFonts w:ascii="Times New Roman" w:eastAsia="Times New Roman" w:hAnsi="Times New Roman" w:cs="Times New Roman"/>
          <w:lang w:eastAsia="ru-RU"/>
        </w:rPr>
        <w:t>1.4. «Посторонние воздействия» (наезд на застрахованное имущество, столкновение, опрокидывание на него наземных транспортных средств, строительной, сельскохозяйственной и прочей техники, иных самодвижущихся машин, их частей или грузов, дорожно-транспортных происшествий, а также происшествия при погрузочно-разгрузочных работах в пределах места страхования; навал на застрахованное имущество водных транспортных средств и/или плавающих инженерных сооружений; падение на застрахованное имущество деревьев, столбов, мачт освещения и других предметов)</w:t>
      </w:r>
    </w:p>
    <w:p w:rsidR="0072261A" w:rsidRPr="00CD4178" w:rsidRDefault="0072261A" w:rsidP="0072261A">
      <w:pPr>
        <w:pStyle w:val="a4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CD4178">
        <w:rPr>
          <w:rFonts w:ascii="Times New Roman" w:eastAsia="Times New Roman" w:hAnsi="Times New Roman" w:cs="Times New Roman"/>
          <w:lang w:eastAsia="ru-RU"/>
        </w:rPr>
        <w:t>1.5. «Противоправные действия третьих лиц» (Хищение, умышленное повреждение или уничтожения имущества, хулиганство, вандализм, уничтожение или повреждение имущества по неосторожности)</w:t>
      </w:r>
    </w:p>
    <w:p w:rsidR="0072261A" w:rsidRPr="00CD4178" w:rsidRDefault="0072261A" w:rsidP="0072261A">
      <w:pPr>
        <w:pStyle w:val="a4"/>
        <w:ind w:firstLine="0"/>
        <w:rPr>
          <w:rFonts w:ascii="Times New Roman" w:eastAsia="Times New Roman" w:hAnsi="Times New Roman" w:cs="Times New Roman"/>
          <w:lang w:eastAsia="ru-RU"/>
        </w:rPr>
      </w:pPr>
      <w:r w:rsidRPr="00CD4178">
        <w:rPr>
          <w:rFonts w:ascii="Times New Roman" w:eastAsia="Times New Roman" w:hAnsi="Times New Roman" w:cs="Times New Roman"/>
          <w:lang w:eastAsia="ru-RU"/>
        </w:rPr>
        <w:t>2. Перечень рисков, указанных в п.1 раздела «Застрахованные риски» не подлежит расширительному толкованию.</w:t>
      </w:r>
    </w:p>
    <w:p w:rsidR="0072261A" w:rsidRPr="00CD4178" w:rsidRDefault="0072261A" w:rsidP="0072261A">
      <w:pPr>
        <w:pStyle w:val="a4"/>
        <w:ind w:firstLine="0"/>
        <w:rPr>
          <w:rFonts w:ascii="Times New Roman" w:eastAsia="Times New Roman" w:hAnsi="Times New Roman" w:cs="Times New Roman"/>
          <w:lang w:eastAsia="ru-RU"/>
        </w:rPr>
      </w:pPr>
      <w:r w:rsidRPr="00CD4178">
        <w:rPr>
          <w:rFonts w:ascii="Times New Roman" w:eastAsia="Times New Roman" w:hAnsi="Times New Roman" w:cs="Times New Roman"/>
          <w:lang w:eastAsia="ru-RU"/>
        </w:rPr>
        <w:t xml:space="preserve">3. Перечень исключений из страхового покрытия указан в </w:t>
      </w:r>
      <w:r w:rsidR="00CD4178">
        <w:rPr>
          <w:rFonts w:ascii="Times New Roman" w:eastAsia="Times New Roman" w:hAnsi="Times New Roman" w:cs="Times New Roman"/>
          <w:lang w:eastAsia="ru-RU"/>
        </w:rPr>
        <w:t>разделе 4</w:t>
      </w:r>
      <w:r w:rsidRPr="00CD4178">
        <w:rPr>
          <w:rFonts w:ascii="Times New Roman" w:eastAsia="Times New Roman" w:hAnsi="Times New Roman" w:cs="Times New Roman"/>
          <w:lang w:eastAsia="ru-RU"/>
        </w:rPr>
        <w:t xml:space="preserve"> Правил страхования</w:t>
      </w:r>
    </w:p>
    <w:p w:rsidR="0072261A" w:rsidRPr="00CD4178" w:rsidRDefault="0072261A" w:rsidP="0072261A">
      <w:pPr>
        <w:pStyle w:val="a4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Франшиза: </w:t>
      </w:r>
      <w:r w:rsidR="00225954">
        <w:rPr>
          <w:rFonts w:ascii="Times New Roman" w:hAnsi="Times New Roman"/>
          <w:b/>
          <w:caps/>
          <w:sz w:val="22"/>
          <w:szCs w:val="22"/>
        </w:rPr>
        <w:t>_______________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страховой ТАРИФ: </w:t>
      </w:r>
    </w:p>
    <w:p w:rsidR="0072261A" w:rsidRDefault="00CD4178" w:rsidP="0072261A">
      <w:pPr>
        <w:jc w:val="both"/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</w:t>
      </w:r>
      <w:r w:rsidR="0072261A">
        <w:rPr>
          <w:rFonts w:ascii="Times New Roman" w:hAnsi="Times New Roman"/>
          <w:b/>
          <w:sz w:val="22"/>
          <w:szCs w:val="22"/>
        </w:rPr>
        <w:t xml:space="preserve"> в год от общей страховой суммы</w:t>
      </w:r>
      <w:r w:rsidR="0072261A">
        <w:rPr>
          <w:rFonts w:ascii="Times New Roman" w:hAnsi="Times New Roman"/>
          <w:sz w:val="22"/>
          <w:szCs w:val="22"/>
        </w:rPr>
        <w:t>, указанной в разделе «Общая страховая сумма настоящего Полиса</w:t>
      </w:r>
      <w:r w:rsidR="0072261A">
        <w:rPr>
          <w:rFonts w:ascii="Times New Roman" w:hAnsi="Times New Roman"/>
          <w:color w:val="808080"/>
          <w:sz w:val="22"/>
          <w:szCs w:val="22"/>
        </w:rPr>
        <w:t>.</w:t>
      </w:r>
    </w:p>
    <w:p w:rsidR="00225954" w:rsidRDefault="00225954" w:rsidP="0072261A">
      <w:pPr>
        <w:jc w:val="both"/>
        <w:rPr>
          <w:rFonts w:ascii="Times New Roman" w:hAnsi="Times New Roman"/>
          <w:color w:val="808080"/>
          <w:sz w:val="22"/>
          <w:szCs w:val="22"/>
        </w:rPr>
      </w:pPr>
    </w:p>
    <w:p w:rsidR="0072261A" w:rsidRDefault="00CD4178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CD4178">
        <w:rPr>
          <w:rFonts w:ascii="Times New Roman" w:hAnsi="Times New Roman"/>
          <w:b/>
          <w:caps/>
          <w:sz w:val="22"/>
          <w:szCs w:val="22"/>
        </w:rPr>
        <w:t>ОБЩИЕ ПОЛОЖЕНИЯ</w:t>
      </w:r>
      <w:r>
        <w:rPr>
          <w:rFonts w:ascii="Times New Roman" w:hAnsi="Times New Roman"/>
          <w:b/>
          <w:caps/>
          <w:sz w:val="22"/>
          <w:szCs w:val="22"/>
        </w:rPr>
        <w:t>:</w:t>
      </w: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территория страхования: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Имущество, указанное в разделе «Объекты страхования, страховые суммы» настоящего Полиса, считается застрахованным в месте его нахождения, по адресам, приведенным в Перечне застрахованного имущества.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сумма страховой премии и порядок ее оплаты:</w:t>
      </w:r>
    </w:p>
    <w:p w:rsidR="0072261A" w:rsidRDefault="0072261A" w:rsidP="0072261A">
      <w:pPr>
        <w:pStyle w:val="3"/>
        <w:ind w:right="0" w:firstLine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Общая сумма страховой премии по настоящему Полису составляет   </w:t>
      </w:r>
      <w:r w:rsidR="00CD4178">
        <w:rPr>
          <w:sz w:val="22"/>
          <w:szCs w:val="22"/>
        </w:rPr>
        <w:t>________________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</w:p>
    <w:p w:rsidR="0072261A" w:rsidRDefault="0072261A" w:rsidP="00CD41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Сумма премии подлежит оплате, в срок до </w:t>
      </w:r>
      <w:r w:rsidR="00CD4178">
        <w:rPr>
          <w:rFonts w:ascii="Times New Roman" w:hAnsi="Times New Roman"/>
          <w:sz w:val="22"/>
          <w:szCs w:val="22"/>
        </w:rPr>
        <w:t>«___» _________ 201__ г.</w:t>
      </w:r>
      <w:r>
        <w:rPr>
          <w:rFonts w:ascii="Times New Roman" w:hAnsi="Times New Roman"/>
          <w:sz w:val="22"/>
          <w:szCs w:val="22"/>
        </w:rPr>
        <w:t>, согласно выставленному счету на оплату.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специальные условия: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>В случае неуплаты Страхователем страховой премии (страхового взноса), в указанные в разделе «Сумма страховой премии и порядок ее оплаты» сроки или уплаты её в меньшей, чем предусмотрено в настоящем Полисе сумме, страхование, обусловленное настоящим Полисом, не распространяется на события, имеющие признаки страхового случая, произошедшие в период с 00 часов 00 минут даты, следующей за датой, указанной в настоящем Полисе  как</w:t>
      </w:r>
      <w:proofErr w:type="gramEnd"/>
      <w:r>
        <w:rPr>
          <w:rFonts w:ascii="Times New Roman" w:hAnsi="Times New Roman"/>
          <w:sz w:val="22"/>
          <w:szCs w:val="22"/>
        </w:rPr>
        <w:t xml:space="preserve"> дата уплаты страховой премии (страхового взноса). Страхование возобновляется после уплаты просроченного страхового взноса и осмотра застрахованного имущества представителем Страховщика с составлением соответствующего акта осмотра, подписанного сторонами настоящего Полиса.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валюта страхования: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фигурирующие в настоящем Полисе суммы указаны в российских рублях.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расчеты по настоящему Полису производятся в соответствии с действующим законодательством Российской Федерации.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изменения условий полиса: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изменения в условия настоящего Полиса в период его действия могут вноситься по соглашению сторон, с письменного заявления Страхователя или Страховщика, путем оформления Дополнений к Полису, которые после их подписания становятся неотъемлемой частью Полиса.</w:t>
      </w:r>
    </w:p>
    <w:p w:rsidR="0072261A" w:rsidRDefault="0072261A" w:rsidP="0072261A">
      <w:pPr>
        <w:jc w:val="both"/>
        <w:rPr>
          <w:rFonts w:ascii="Times New Roman" w:hAnsi="Times New Roman"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приложения к полису:</w:t>
      </w:r>
    </w:p>
    <w:p w:rsidR="0072261A" w:rsidRDefault="0072261A" w:rsidP="0072261A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«Правила страхования имущества предприятий от всех рисков».</w:t>
      </w:r>
    </w:p>
    <w:p w:rsidR="0072261A" w:rsidRDefault="0072261A" w:rsidP="0072261A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Заявление-вопросник. </w:t>
      </w:r>
    </w:p>
    <w:p w:rsidR="0072261A" w:rsidRDefault="0072261A" w:rsidP="0072261A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Перечень застрахованного имущества. </w:t>
      </w: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2"/>
          <w:szCs w:val="22"/>
        </w:rPr>
        <w:t>подписи сторон: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Страховщик: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 </w:t>
      </w:r>
      <w:r>
        <w:rPr>
          <w:rFonts w:ascii="Times New Roman" w:hAnsi="Times New Roman"/>
          <w:sz w:val="22"/>
          <w:szCs w:val="22"/>
        </w:rPr>
        <w:tab/>
        <w:t>/</w:t>
      </w:r>
      <w:r w:rsidR="00CD4178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/</w:t>
      </w:r>
    </w:p>
    <w:p w:rsidR="0072261A" w:rsidRDefault="0072261A" w:rsidP="0072261A">
      <w:pPr>
        <w:jc w:val="both"/>
        <w:rPr>
          <w:rFonts w:ascii="Times New Roman" w:hAnsi="Times New Roman"/>
          <w:b/>
          <w:color w:val="80808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808080"/>
          <w:sz w:val="22"/>
          <w:szCs w:val="22"/>
        </w:rPr>
        <w:t>м.п</w:t>
      </w:r>
      <w:proofErr w:type="spellEnd"/>
      <w:r>
        <w:rPr>
          <w:rFonts w:ascii="Times New Roman" w:hAnsi="Times New Roman"/>
          <w:b/>
          <w:color w:val="808080"/>
          <w:sz w:val="22"/>
          <w:szCs w:val="22"/>
        </w:rPr>
        <w:t>.</w:t>
      </w:r>
    </w:p>
    <w:p w:rsidR="0072261A" w:rsidRDefault="0072261A" w:rsidP="0072261A">
      <w:pPr>
        <w:jc w:val="both"/>
        <w:rPr>
          <w:rFonts w:ascii="Times New Roman" w:hAnsi="Times New Roman"/>
          <w:color w:val="808080"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Страхователь:</w:t>
      </w:r>
    </w:p>
    <w:p w:rsidR="0072261A" w:rsidRDefault="0072261A" w:rsidP="0072261A">
      <w:pPr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 xml:space="preserve">получил указанные в Полисе Правила страхования, </w:t>
      </w:r>
      <w:proofErr w:type="gramStart"/>
      <w:r>
        <w:rPr>
          <w:rFonts w:ascii="Times New Roman" w:hAnsi="Times New Roman"/>
          <w:smallCaps/>
          <w:sz w:val="22"/>
          <w:szCs w:val="22"/>
        </w:rPr>
        <w:t>ознакомлен</w:t>
      </w:r>
      <w:proofErr w:type="gramEnd"/>
      <w:r>
        <w:rPr>
          <w:rFonts w:ascii="Times New Roman" w:hAnsi="Times New Roman"/>
          <w:smallCaps/>
          <w:sz w:val="22"/>
          <w:szCs w:val="22"/>
        </w:rPr>
        <w:t xml:space="preserve"> с ними, и обязуется их выполнять.</w:t>
      </w: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 </w:t>
      </w:r>
      <w:r>
        <w:rPr>
          <w:rFonts w:ascii="Times New Roman" w:hAnsi="Times New Roman"/>
          <w:sz w:val="22"/>
          <w:szCs w:val="22"/>
        </w:rPr>
        <w:tab/>
        <w:t xml:space="preserve">/ </w:t>
      </w:r>
      <w:r w:rsidR="00CD4178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/</w:t>
      </w:r>
    </w:p>
    <w:p w:rsidR="0072261A" w:rsidRDefault="0072261A" w:rsidP="0072261A">
      <w:pPr>
        <w:jc w:val="both"/>
        <w:rPr>
          <w:rFonts w:ascii="Times New Roman" w:hAnsi="Times New Roman"/>
          <w:b/>
          <w:color w:val="808080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b/>
          <w:color w:val="808080"/>
          <w:sz w:val="22"/>
          <w:szCs w:val="22"/>
        </w:rPr>
        <w:t>.п</w:t>
      </w:r>
      <w:proofErr w:type="spellEnd"/>
      <w:r>
        <w:rPr>
          <w:rFonts w:ascii="Times New Roman" w:hAnsi="Times New Roman"/>
          <w:b/>
          <w:color w:val="808080"/>
          <w:sz w:val="22"/>
          <w:szCs w:val="22"/>
        </w:rPr>
        <w:t>.</w:t>
      </w:r>
    </w:p>
    <w:p w:rsidR="0072261A" w:rsidRDefault="0072261A" w:rsidP="0072261A">
      <w:pPr>
        <w:jc w:val="both"/>
        <w:rPr>
          <w:rFonts w:ascii="Times New Roman" w:hAnsi="Times New Roman"/>
          <w:color w:val="808080"/>
          <w:sz w:val="22"/>
          <w:szCs w:val="22"/>
        </w:rPr>
      </w:pPr>
    </w:p>
    <w:p w:rsidR="0072261A" w:rsidRDefault="0072261A" w:rsidP="0072261A">
      <w:pPr>
        <w:jc w:val="both"/>
        <w:rPr>
          <w:rFonts w:ascii="Times New Roman" w:hAnsi="Times New Roman"/>
          <w:color w:val="808080"/>
          <w:sz w:val="22"/>
          <w:szCs w:val="22"/>
        </w:rPr>
      </w:pPr>
    </w:p>
    <w:sectPr w:rsidR="007226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78" w:rsidRDefault="00CD4178" w:rsidP="00CD4178">
      <w:r>
        <w:separator/>
      </w:r>
    </w:p>
  </w:endnote>
  <w:endnote w:type="continuationSeparator" w:id="0">
    <w:p w:rsidR="00CD4178" w:rsidRDefault="00CD4178" w:rsidP="00CD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78" w:rsidRDefault="00CD4178">
    <w:pPr>
      <w:pStyle w:val="a7"/>
    </w:pPr>
    <w:r>
      <w:t xml:space="preserve">Исп. </w:t>
    </w:r>
  </w:p>
  <w:p w:rsidR="00CD4178" w:rsidRDefault="00CD41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78" w:rsidRDefault="00CD4178" w:rsidP="00CD4178">
      <w:r>
        <w:separator/>
      </w:r>
    </w:p>
  </w:footnote>
  <w:footnote w:type="continuationSeparator" w:id="0">
    <w:p w:rsidR="00CD4178" w:rsidRDefault="00CD4178" w:rsidP="00CD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B6E"/>
    <w:multiLevelType w:val="hybridMultilevel"/>
    <w:tmpl w:val="539CE5DC"/>
    <w:lvl w:ilvl="0" w:tplc="103E983C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B7158"/>
    <w:multiLevelType w:val="hybridMultilevel"/>
    <w:tmpl w:val="929004C2"/>
    <w:lvl w:ilvl="0" w:tplc="94B2DFC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A"/>
    <w:rsid w:val="00225954"/>
    <w:rsid w:val="0072261A"/>
    <w:rsid w:val="009C1BAB"/>
    <w:rsid w:val="00C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1A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26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261A"/>
    <w:rPr>
      <w:rFonts w:ascii="Verdana" w:eastAsia="Times New Roman" w:hAnsi="Verdana" w:cs="Times New Roman"/>
      <w:sz w:val="1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2261A"/>
    <w:pPr>
      <w:ind w:right="-1326" w:firstLine="426"/>
      <w:jc w:val="both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2261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абзац Знак"/>
    <w:link w:val="a4"/>
    <w:locked/>
    <w:rsid w:val="0072261A"/>
    <w:rPr>
      <w:rFonts w:ascii="Calibri" w:eastAsia="Calibri" w:hAnsi="Calibri" w:cs="Calibri"/>
    </w:rPr>
  </w:style>
  <w:style w:type="paragraph" w:customStyle="1" w:styleId="a4">
    <w:name w:val="абзац"/>
    <w:basedOn w:val="a"/>
    <w:link w:val="a3"/>
    <w:qFormat/>
    <w:rsid w:val="0072261A"/>
    <w:pPr>
      <w:ind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D4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178"/>
    <w:rPr>
      <w:rFonts w:ascii="Verdana" w:eastAsia="Times New Roman" w:hAnsi="Verdana" w:cs="Times New Roman"/>
      <w:sz w:val="1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4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178"/>
    <w:rPr>
      <w:rFonts w:ascii="Verdana" w:eastAsia="Times New Roman" w:hAnsi="Verdana" w:cs="Times New Roman"/>
      <w:sz w:val="1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178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1A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26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261A"/>
    <w:rPr>
      <w:rFonts w:ascii="Verdana" w:eastAsia="Times New Roman" w:hAnsi="Verdana" w:cs="Times New Roman"/>
      <w:sz w:val="1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2261A"/>
    <w:pPr>
      <w:ind w:right="-1326" w:firstLine="426"/>
      <w:jc w:val="both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72261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3">
    <w:name w:val="абзац Знак"/>
    <w:link w:val="a4"/>
    <w:locked/>
    <w:rsid w:val="0072261A"/>
    <w:rPr>
      <w:rFonts w:ascii="Calibri" w:eastAsia="Calibri" w:hAnsi="Calibri" w:cs="Calibri"/>
    </w:rPr>
  </w:style>
  <w:style w:type="paragraph" w:customStyle="1" w:styleId="a4">
    <w:name w:val="абзац"/>
    <w:basedOn w:val="a"/>
    <w:link w:val="a3"/>
    <w:qFormat/>
    <w:rsid w:val="0072261A"/>
    <w:pPr>
      <w:ind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D4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178"/>
    <w:rPr>
      <w:rFonts w:ascii="Verdana" w:eastAsia="Times New Roman" w:hAnsi="Verdana" w:cs="Times New Roman"/>
      <w:sz w:val="1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4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178"/>
    <w:rPr>
      <w:rFonts w:ascii="Verdana" w:eastAsia="Times New Roman" w:hAnsi="Verdana" w:cs="Times New Roman"/>
      <w:sz w:val="1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4178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Александр В.</dc:creator>
  <cp:lastModifiedBy>Кравцов Александр В.</cp:lastModifiedBy>
  <cp:revision>1</cp:revision>
  <dcterms:created xsi:type="dcterms:W3CDTF">2012-04-20T09:45:00Z</dcterms:created>
  <dcterms:modified xsi:type="dcterms:W3CDTF">2012-04-20T10:06:00Z</dcterms:modified>
</cp:coreProperties>
</file>